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AE6" w:rsidRDefault="00681AE6" w:rsidP="00681A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bookmarkStart w:id="0" w:name="block-28678310"/>
      <w:r>
        <w:rPr>
          <w:rFonts w:ascii="Times New Roman" w:hAnsi="Times New Roman" w:cs="Times New Roman"/>
          <w:b/>
          <w:sz w:val="24"/>
          <w:lang w:val="ru-RU"/>
        </w:rPr>
        <w:t>Муниципальное бюджетное общеобразовательное учреждение</w:t>
      </w:r>
    </w:p>
    <w:p w:rsidR="00681AE6" w:rsidRDefault="00681AE6" w:rsidP="00681A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Жемчужненская средняя школа №1</w:t>
      </w:r>
    </w:p>
    <w:p w:rsidR="00681AE6" w:rsidRDefault="00681AE6" w:rsidP="00681AE6">
      <w:pPr>
        <w:rPr>
          <w:lang w:val="ru-RU"/>
        </w:rPr>
      </w:pPr>
    </w:p>
    <w:p w:rsidR="00681AE6" w:rsidRDefault="00681AE6" w:rsidP="00681AE6">
      <w:pPr>
        <w:rPr>
          <w:lang w:val="ru-RU"/>
        </w:rPr>
      </w:pPr>
    </w:p>
    <w:tbl>
      <w:tblPr>
        <w:tblStyle w:val="ac"/>
        <w:tblW w:w="9645" w:type="dxa"/>
        <w:tblInd w:w="-318" w:type="dxa"/>
        <w:tblLayout w:type="fixed"/>
        <w:tblLook w:val="04A0"/>
      </w:tblPr>
      <w:tblGrid>
        <w:gridCol w:w="5107"/>
        <w:gridCol w:w="4538"/>
      </w:tblGrid>
      <w:tr w:rsidR="00681AE6" w:rsidTr="00681AE6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681AE6" w:rsidRDefault="00681AE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Согласовано:</w:t>
            </w:r>
          </w:p>
          <w:p w:rsidR="00681AE6" w:rsidRDefault="00681AE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681AE6" w:rsidRDefault="00681AE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681AE6" w:rsidRDefault="00681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 Т.Н.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Нечаева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81AE6" w:rsidRDefault="00681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AE6" w:rsidRDefault="00681AE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AE6" w:rsidRDefault="00681AE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Утверждаю:</w:t>
            </w:r>
          </w:p>
          <w:p w:rsidR="00681AE6" w:rsidRDefault="00681AE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И.о. директора МБОУ </w:t>
            </w:r>
          </w:p>
          <w:p w:rsidR="00681AE6" w:rsidRDefault="00681AE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Жемчужненская СШ №1</w:t>
            </w:r>
          </w:p>
          <w:p w:rsidR="00681AE6" w:rsidRDefault="00681AE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_______________ Е.С. Докучаева </w:t>
            </w:r>
          </w:p>
          <w:p w:rsidR="00681AE6" w:rsidRDefault="00681A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Приказ   от  31.08.2023 г.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№181-о </w:t>
            </w:r>
          </w:p>
          <w:p w:rsidR="00681AE6" w:rsidRDefault="00681AE6">
            <w:pPr>
              <w:suppressAutoHyphens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81AE6" w:rsidRDefault="00681AE6" w:rsidP="00681AE6"/>
    <w:p w:rsidR="00681AE6" w:rsidRDefault="00681AE6" w:rsidP="00681AE6"/>
    <w:p w:rsidR="00681AE6" w:rsidRDefault="00681AE6" w:rsidP="00681AE6"/>
    <w:p w:rsidR="00681AE6" w:rsidRDefault="00681AE6" w:rsidP="00681AE6"/>
    <w:p w:rsidR="00681AE6" w:rsidRDefault="00681AE6" w:rsidP="00681AE6"/>
    <w:p w:rsidR="00681AE6" w:rsidRDefault="00681AE6" w:rsidP="00681AE6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spellStart"/>
      <w:r>
        <w:rPr>
          <w:rFonts w:ascii="Times New Roman" w:hAnsi="Times New Roman" w:cs="Times New Roman"/>
          <w:b/>
          <w:sz w:val="48"/>
          <w:szCs w:val="48"/>
        </w:rPr>
        <w:t>Рабочая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программа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681AE6" w:rsidRDefault="00681AE6" w:rsidP="00681AE6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48"/>
          <w:szCs w:val="48"/>
        </w:rPr>
        <w:t>учебного</w:t>
      </w:r>
      <w:proofErr w:type="spellEnd"/>
      <w:proofErr w:type="gramEnd"/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предмета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681AE6" w:rsidRDefault="00681AE6" w:rsidP="00681AE6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48"/>
          <w:szCs w:val="48"/>
        </w:rPr>
      </w:pPr>
      <w:r>
        <w:rPr>
          <w:rFonts w:ascii="Times New Roman" w:hAnsi="Times New Roman" w:cs="Times New Roman"/>
          <w:b/>
          <w:color w:val="000000" w:themeColor="text1"/>
          <w:sz w:val="48"/>
          <w:szCs w:val="48"/>
        </w:rPr>
        <w:t>«</w:t>
      </w:r>
      <w:r>
        <w:rPr>
          <w:rFonts w:ascii="Times New Roman" w:hAnsi="Times New Roman" w:cs="Times New Roman"/>
          <w:b/>
          <w:color w:val="000000" w:themeColor="text1"/>
          <w:sz w:val="48"/>
          <w:szCs w:val="48"/>
          <w:lang w:val="ru-RU"/>
        </w:rPr>
        <w:t>Подвижные и спортивные игры</w:t>
      </w:r>
      <w:r>
        <w:rPr>
          <w:rFonts w:ascii="Times New Roman" w:hAnsi="Times New Roman" w:cs="Times New Roman"/>
          <w:b/>
          <w:color w:val="000000" w:themeColor="text1"/>
          <w:sz w:val="48"/>
          <w:szCs w:val="48"/>
        </w:rPr>
        <w:t>»</w:t>
      </w:r>
    </w:p>
    <w:p w:rsidR="00681AE6" w:rsidRDefault="00681AE6" w:rsidP="00681AE6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44"/>
          <w:szCs w:val="44"/>
        </w:rPr>
        <w:t>начальное</w:t>
      </w:r>
      <w:proofErr w:type="spellEnd"/>
      <w:proofErr w:type="gramEnd"/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4"/>
          <w:szCs w:val="44"/>
        </w:rPr>
        <w:t>общее</w:t>
      </w:r>
      <w:proofErr w:type="spellEnd"/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4"/>
          <w:szCs w:val="44"/>
        </w:rPr>
        <w:t>образование</w:t>
      </w:r>
      <w:proofErr w:type="spellEnd"/>
    </w:p>
    <w:p w:rsidR="00681AE6" w:rsidRDefault="00681AE6" w:rsidP="00681AE6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81AE6" w:rsidRDefault="00681AE6" w:rsidP="00681AE6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tbl>
      <w:tblPr>
        <w:tblStyle w:val="ac"/>
        <w:tblW w:w="3675" w:type="dxa"/>
        <w:tblInd w:w="5664" w:type="dxa"/>
        <w:tblLayout w:type="fixed"/>
        <w:tblLook w:val="04A0"/>
      </w:tblPr>
      <w:tblGrid>
        <w:gridCol w:w="3675"/>
      </w:tblGrid>
      <w:tr w:rsidR="00681AE6" w:rsidTr="00681AE6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1AE6" w:rsidRDefault="00681AE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Рассмотрена:</w:t>
            </w:r>
          </w:p>
          <w:p w:rsidR="00681AE6" w:rsidRDefault="00681AE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ШМО учителей </w:t>
            </w:r>
          </w:p>
          <w:p w:rsidR="00681AE6" w:rsidRDefault="00681AE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начальных классов</w:t>
            </w:r>
          </w:p>
          <w:p w:rsidR="00681AE6" w:rsidRDefault="00681AE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681AE6" w:rsidRDefault="00681AE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№1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29.08.2023 г.</w:t>
            </w:r>
          </w:p>
        </w:tc>
      </w:tr>
    </w:tbl>
    <w:p w:rsidR="00681AE6" w:rsidRDefault="00681AE6" w:rsidP="00681AE6">
      <w:pPr>
        <w:rPr>
          <w:lang w:val="ru-RU"/>
        </w:rPr>
      </w:pPr>
    </w:p>
    <w:p w:rsidR="00681AE6" w:rsidRDefault="00681AE6" w:rsidP="00681AE6">
      <w:pPr>
        <w:rPr>
          <w:lang w:val="ru-RU"/>
        </w:rPr>
      </w:pPr>
    </w:p>
    <w:p w:rsidR="00681AE6" w:rsidRDefault="00681AE6" w:rsidP="00681AE6">
      <w:pPr>
        <w:rPr>
          <w:lang w:val="ru-RU"/>
        </w:rPr>
      </w:pPr>
    </w:p>
    <w:p w:rsidR="00681AE6" w:rsidRDefault="00681AE6" w:rsidP="00681AE6">
      <w:pPr>
        <w:rPr>
          <w:lang w:val="ru-RU"/>
        </w:rPr>
      </w:pPr>
    </w:p>
    <w:p w:rsidR="002941C7" w:rsidRPr="001B3EF4" w:rsidRDefault="00E34BBF" w:rsidP="00681AE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ПОЯСНИТЕЛЬНАЯ ЗАПИСКА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по </w:t>
      </w:r>
      <w:r w:rsidR="003F63F7" w:rsidRPr="001B3EF4">
        <w:rPr>
          <w:rFonts w:ascii="Times New Roman" w:hAnsi="Times New Roman" w:cs="Times New Roman"/>
          <w:sz w:val="24"/>
          <w:szCs w:val="24"/>
          <w:lang w:val="ru-RU"/>
        </w:rPr>
        <w:t>подвижным и спортивным играм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по </w:t>
      </w:r>
      <w:r w:rsidR="003F63F7"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подвижным и спортивным играм 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Изучение </w:t>
      </w:r>
      <w:r w:rsidR="003F63F7"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программы «Подвижные и спортивные игры» 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имеет важное значение в онтогенезе </w:t>
      </w:r>
      <w:proofErr w:type="gramStart"/>
      <w:r w:rsidRPr="001B3EF4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Целью образования по </w:t>
      </w:r>
      <w:r w:rsidR="003F63F7"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программе «Подвижные и спортивные игры» 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</w:t>
      </w:r>
      <w:r w:rsidR="003F63F7" w:rsidRPr="001B3EF4">
        <w:rPr>
          <w:rFonts w:ascii="Times New Roman" w:hAnsi="Times New Roman" w:cs="Times New Roman"/>
          <w:sz w:val="24"/>
          <w:szCs w:val="24"/>
          <w:lang w:val="ru-RU"/>
        </w:rPr>
        <w:t>модуля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1B3EF4">
        <w:rPr>
          <w:rFonts w:ascii="Times New Roman" w:hAnsi="Times New Roman" w:cs="Times New Roman"/>
          <w:sz w:val="24"/>
          <w:szCs w:val="24"/>
          <w:lang w:val="ru-RU"/>
        </w:rPr>
        <w:t>прикладно-ориентированной</w:t>
      </w:r>
      <w:proofErr w:type="spellEnd"/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направленности. </w:t>
      </w:r>
    </w:p>
    <w:p w:rsidR="003F63F7" w:rsidRPr="001B3EF4" w:rsidRDefault="003F63F7" w:rsidP="001B3EF4">
      <w:pPr>
        <w:spacing w:after="0" w:line="360" w:lineRule="auto"/>
        <w:ind w:right="17" w:firstLine="569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Данная программа  поможет </w:t>
      </w:r>
      <w:proofErr w:type="gramStart"/>
      <w:r w:rsidRPr="001B3EF4">
        <w:rPr>
          <w:rFonts w:ascii="Times New Roman" w:hAnsi="Times New Roman" w:cs="Times New Roman"/>
          <w:sz w:val="24"/>
          <w:szCs w:val="24"/>
          <w:lang w:val="ru-RU"/>
        </w:rPr>
        <w:t>обучающимся</w:t>
      </w:r>
      <w:proofErr w:type="gramEnd"/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в освоении содержательных разделов учебного предмета «Физическая культура» – «Знания о физической культуре», «Способы самостоятельной деятельности», «Физическое совершенствование», при подготовке и проведении спортивных мероприятий, в достижении образовательных результатов внеурочной деятельности и дополнительного образования, деятельности школьных спортивных клубов. </w:t>
      </w:r>
    </w:p>
    <w:p w:rsidR="00AC6163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Воспитывающее значение </w:t>
      </w:r>
      <w:r w:rsidR="00AC6163" w:rsidRPr="001B3EF4">
        <w:rPr>
          <w:rFonts w:ascii="Times New Roman" w:hAnsi="Times New Roman" w:cs="Times New Roman"/>
          <w:sz w:val="24"/>
          <w:szCs w:val="24"/>
          <w:lang w:val="ru-RU"/>
        </w:rPr>
        <w:t>учебной программы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осознании роли занятий физической культурой в укреплении здоровья, организации активного отдыха и досуга. 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</w:t>
      </w:r>
      <w:r w:rsidR="00AC6163"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программы 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>включа</w:t>
      </w:r>
      <w:r w:rsidR="00AC6163" w:rsidRPr="001B3EF4">
        <w:rPr>
          <w:rFonts w:ascii="Times New Roman" w:hAnsi="Times New Roman" w:cs="Times New Roman"/>
          <w:sz w:val="24"/>
          <w:szCs w:val="24"/>
          <w:lang w:val="ru-RU"/>
        </w:rPr>
        <w:t>ет в себя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программы </w:t>
      </w:r>
      <w:r w:rsidR="00AC6163"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«Подвижные и спортивные игры» 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изложено по годам обучения и </w:t>
      </w:r>
      <w:r w:rsidR="00AC6163" w:rsidRPr="001B3EF4">
        <w:rPr>
          <w:rFonts w:ascii="Times New Roman" w:hAnsi="Times New Roman" w:cs="Times New Roman"/>
          <w:sz w:val="24"/>
          <w:szCs w:val="24"/>
          <w:lang w:val="ru-RU"/>
        </w:rPr>
        <w:t>включает в себя основные виды спорта доступные к изучению исходя из имеющегося спортивного инвентаря школы: «Волейбол», «Футбол», «Баскетбол», «Бадминтон». Подвижные игры, народные игры Хакасии и России.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Планируемые результаты включают в себя личностные, </w:t>
      </w:r>
      <w:proofErr w:type="spellStart"/>
      <w:r w:rsidRPr="001B3EF4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и предметные результаты. 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b146442-f527-41bf-8c2f-d7c56b2bd4b0"/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Общее число часов для изучения </w:t>
      </w:r>
      <w:r w:rsidR="00AC6163"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программы «Подвижные и спортивные игры» 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на уровне начального общего образования составляет 101 – час: в 1 классе – 33 часов (1 час в неделю), во 2 классе – 34 часа (1 час в неделю), в 1 классе – 34 часа (1 час в неделю).</w:t>
      </w:r>
      <w:bookmarkEnd w:id="1"/>
    </w:p>
    <w:p w:rsidR="002941C7" w:rsidRPr="001B3EF4" w:rsidRDefault="002941C7" w:rsidP="001B3E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41C7" w:rsidRPr="001B3EF4" w:rsidRDefault="002941C7" w:rsidP="001B3EF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  <w:sectPr w:rsidR="002941C7" w:rsidRPr="001B3EF4">
          <w:pgSz w:w="11906" w:h="16383"/>
          <w:pgMar w:top="1134" w:right="850" w:bottom="1134" w:left="1701" w:header="720" w:footer="720" w:gutter="0"/>
          <w:cols w:space="720"/>
        </w:sectPr>
      </w:pPr>
    </w:p>
    <w:p w:rsidR="002941C7" w:rsidRPr="001B3EF4" w:rsidRDefault="00E34BBF" w:rsidP="00681AE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28678308"/>
      <w:bookmarkEnd w:id="0"/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СОДЕРЖАНИЕ УЧЕБНОГО ПРЕДМЕТА</w:t>
      </w:r>
    </w:p>
    <w:p w:rsidR="002941C7" w:rsidRPr="001B3EF4" w:rsidRDefault="002941C7" w:rsidP="001B3E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41C7" w:rsidRPr="001B3EF4" w:rsidRDefault="00E34BBF" w:rsidP="001B3E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>1 КЛАСС</w:t>
      </w:r>
    </w:p>
    <w:p w:rsidR="00E34BBF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Игровые задания. Спортивные эс</w:t>
      </w:r>
      <w:r w:rsidR="00F65B51"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тафеты  с мячом, со скакалкой, 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>с испо</w:t>
      </w:r>
      <w:r w:rsidR="00F65B51" w:rsidRPr="001B3EF4">
        <w:rPr>
          <w:rFonts w:ascii="Times New Roman" w:hAnsi="Times New Roman" w:cs="Times New Roman"/>
          <w:sz w:val="24"/>
          <w:szCs w:val="24"/>
          <w:lang w:val="ru-RU"/>
        </w:rPr>
        <w:t>льзованием освоенных упражнений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>. Спортивные игры.</w:t>
      </w:r>
    </w:p>
    <w:p w:rsidR="00403EAE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Считалки для самостоятельной организации подвижных игр. Подвижные игры с техническими приёмами спортивных игр (волейбол, баскетбол, футбол, бадминтон).</w:t>
      </w:r>
    </w:p>
    <w:p w:rsidR="00AE54A0" w:rsidRPr="001B3EF4" w:rsidRDefault="00403EAE" w:rsidP="00AE54A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Подвижные игры: «Убеги от водящего», «Унеси волан», «Салки», «</w:t>
      </w:r>
      <w:proofErr w:type="spellStart"/>
      <w:r w:rsidRPr="001B3EF4">
        <w:rPr>
          <w:rFonts w:ascii="Times New Roman" w:hAnsi="Times New Roman" w:cs="Times New Roman"/>
          <w:sz w:val="24"/>
          <w:szCs w:val="24"/>
          <w:lang w:val="ru-RU"/>
        </w:rPr>
        <w:t>Колдунчики</w:t>
      </w:r>
      <w:proofErr w:type="spellEnd"/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с мячом», «Гонка мячей», «Гонка мячей ногами»</w:t>
      </w:r>
      <w:r w:rsidR="00AE54A0">
        <w:rPr>
          <w:rFonts w:ascii="Times New Roman" w:hAnsi="Times New Roman" w:cs="Times New Roman"/>
          <w:sz w:val="24"/>
          <w:szCs w:val="24"/>
          <w:lang w:val="ru-RU"/>
        </w:rPr>
        <w:t>, эстафеты.</w:t>
      </w:r>
    </w:p>
    <w:p w:rsidR="002941C7" w:rsidRPr="001B3EF4" w:rsidRDefault="002941C7" w:rsidP="001B3E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37548637"/>
      <w:bookmarkEnd w:id="3"/>
    </w:p>
    <w:p w:rsidR="002941C7" w:rsidRPr="001B3EF4" w:rsidRDefault="00E34BBF" w:rsidP="001B3E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>2 КЛАСС</w:t>
      </w:r>
    </w:p>
    <w:p w:rsidR="00F65B51" w:rsidRPr="001B3EF4" w:rsidRDefault="00E34BBF" w:rsidP="001B3E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Подвижные игры на точность движений с приёмами спортивных игр. Баскетбол: ведение баскетбольного мяча, ловля и передача баскетбольного мяча. </w:t>
      </w:r>
    </w:p>
    <w:p w:rsidR="00F65B51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Волейбол: прямая нижняя подача, приём и передача мяча снизу двумя руками на месте и в движении. 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Футбол: ведение футбольного мяча, удар по неподвижному футбольному мячу.</w:t>
      </w:r>
    </w:p>
    <w:p w:rsidR="001B3EF4" w:rsidRDefault="00F65B51" w:rsidP="001B3EF4">
      <w:pPr>
        <w:spacing w:after="0" w:line="360" w:lineRule="auto"/>
        <w:ind w:right="17" w:firstLine="569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Бадминтон как средство укрепления здоровья, профилактики глазных заболеваний и развития физических качеств. Бадминтон как вид двигательной активности.</w:t>
      </w:r>
      <w:r w:rsidR="001B3EF4" w:rsidRPr="001B3EF4">
        <w:rPr>
          <w:rFonts w:ascii="Times New Roman" w:hAnsi="Times New Roman" w:cs="Times New Roman"/>
          <w:sz w:val="24"/>
          <w:szCs w:val="24"/>
          <w:lang w:val="ru-RU"/>
        </w:rPr>
        <w:t>Эстафеты с ракеткой, шариком и воланом. Подвижные игры: «Падающий волан», «Подбей волан», «Загони волан в круг», «Падающий волан с ракеткой».</w:t>
      </w:r>
    </w:p>
    <w:p w:rsidR="00403EAE" w:rsidRPr="001B3EF4" w:rsidRDefault="00403EAE" w:rsidP="001B3EF4">
      <w:pPr>
        <w:spacing w:after="0" w:line="360" w:lineRule="auto"/>
        <w:ind w:right="17" w:firstLine="569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Игры и игров</w:t>
      </w:r>
      <w:r w:rsidR="001B3EF4">
        <w:rPr>
          <w:rFonts w:ascii="Times New Roman" w:hAnsi="Times New Roman" w:cs="Times New Roman"/>
          <w:sz w:val="24"/>
          <w:szCs w:val="24"/>
          <w:lang w:val="ru-RU"/>
        </w:rPr>
        <w:t>ые задания, спортивные эстафеты, подвижные игры на материале лёгкой атлетики.</w:t>
      </w:r>
    </w:p>
    <w:p w:rsidR="002941C7" w:rsidRPr="001B3EF4" w:rsidRDefault="002941C7" w:rsidP="001B3E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7548638"/>
      <w:bookmarkEnd w:id="4"/>
    </w:p>
    <w:p w:rsidR="002941C7" w:rsidRPr="001B3EF4" w:rsidRDefault="00E34BBF" w:rsidP="001B3E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F65B51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Предупреждение травматизма на занятиях подвижными играми. Подвижные игры общефизической подготовки. </w:t>
      </w:r>
    </w:p>
    <w:p w:rsidR="00F65B51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Волейбол: нижняя боковая подача, приём и передача мяча сверху, выполнение освоенных технических действий в условиях игровой деятельности. </w:t>
      </w:r>
    </w:p>
    <w:p w:rsidR="00F65B51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Баскетбол: бросок мяча двумя руками от груди с места, выполнение освоенных технических действий в условиях игровой деятельности. 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1B3EF4" w:rsidRDefault="001B3EF4" w:rsidP="001B3EF4">
      <w:pPr>
        <w:spacing w:after="0" w:line="360" w:lineRule="auto"/>
        <w:ind w:right="17" w:firstLine="56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Бадминтон</w:t>
      </w:r>
      <w:r w:rsidR="00403EAE" w:rsidRPr="001B3EF4">
        <w:rPr>
          <w:rFonts w:ascii="Times New Roman" w:hAnsi="Times New Roman" w:cs="Times New Roman"/>
          <w:sz w:val="24"/>
          <w:szCs w:val="24"/>
          <w:lang w:val="ru-RU"/>
        </w:rPr>
        <w:t>: у</w:t>
      </w:r>
      <w:r w:rsidR="00F65B51"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пражнения для развития моторики и координации с предметами. Основные хваты ракетки. Перемещения с воланом и ракеткой. Смена хвата  и работа ног. </w:t>
      </w:r>
      <w:r w:rsidR="00403EAE" w:rsidRPr="001B3EF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Бадминтонные технические упражнения. Игра у сетки и выпады. Игра у сетки и начало игры. Подбор комплекса и демонстрация техники выполнения упражнений  с элементами бадминтона: общеразвивающие, спортивные, профилактические.  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>Подвижные игры: «</w:t>
      </w:r>
      <w:proofErr w:type="gramStart"/>
      <w:r w:rsidRPr="001B3EF4">
        <w:rPr>
          <w:rFonts w:ascii="Times New Roman" w:hAnsi="Times New Roman" w:cs="Times New Roman"/>
          <w:sz w:val="24"/>
          <w:szCs w:val="24"/>
          <w:lang w:val="ru-RU"/>
        </w:rPr>
        <w:t>Четные</w:t>
      </w:r>
      <w:proofErr w:type="gramEnd"/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и нечетные», «Парная гонка волана».</w:t>
      </w:r>
    </w:p>
    <w:p w:rsidR="001B3EF4" w:rsidRDefault="001B3EF4" w:rsidP="001B3EF4">
      <w:pPr>
        <w:spacing w:after="0" w:line="360" w:lineRule="auto"/>
        <w:ind w:right="17" w:firstLine="56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Игры и игровые задания, спортивные эстафеты, подвижные игры на материале лёгкой атлетики, национальные игры Хакасии и России.</w:t>
      </w:r>
    </w:p>
    <w:p w:rsidR="001B3EF4" w:rsidRPr="001B3EF4" w:rsidRDefault="001B3EF4" w:rsidP="001B3EF4">
      <w:pPr>
        <w:spacing w:after="0" w:line="360" w:lineRule="auto"/>
        <w:ind w:right="17" w:firstLine="569"/>
        <w:rPr>
          <w:rFonts w:ascii="Times New Roman" w:hAnsi="Times New Roman" w:cs="Times New Roman"/>
          <w:sz w:val="24"/>
          <w:szCs w:val="24"/>
          <w:lang w:val="ru-RU"/>
        </w:rPr>
      </w:pPr>
    </w:p>
    <w:p w:rsidR="001B3EF4" w:rsidRDefault="001B3EF4" w:rsidP="001B3EF4">
      <w:pPr>
        <w:spacing w:after="0" w:line="360" w:lineRule="auto"/>
        <w:ind w:right="17" w:firstLine="569"/>
        <w:rPr>
          <w:rFonts w:ascii="Times New Roman" w:hAnsi="Times New Roman" w:cs="Times New Roman"/>
          <w:sz w:val="24"/>
          <w:szCs w:val="24"/>
          <w:lang w:val="ru-RU"/>
        </w:rPr>
      </w:pPr>
    </w:p>
    <w:p w:rsidR="00403EAE" w:rsidRPr="001B3EF4" w:rsidRDefault="00403EAE" w:rsidP="001B3EF4">
      <w:pPr>
        <w:spacing w:after="0" w:line="360" w:lineRule="auto"/>
        <w:ind w:right="17" w:firstLine="569"/>
        <w:rPr>
          <w:rFonts w:ascii="Times New Roman" w:hAnsi="Times New Roman" w:cs="Times New Roman"/>
          <w:sz w:val="24"/>
          <w:szCs w:val="24"/>
          <w:lang w:val="ru-RU"/>
        </w:rPr>
      </w:pPr>
    </w:p>
    <w:p w:rsidR="00F65B51" w:rsidRPr="001B3EF4" w:rsidRDefault="00F65B51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41C7" w:rsidRPr="001B3EF4" w:rsidRDefault="002941C7" w:rsidP="001B3EF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  <w:sectPr w:rsidR="002941C7" w:rsidRPr="001B3EF4">
          <w:pgSz w:w="11906" w:h="16383"/>
          <w:pgMar w:top="1134" w:right="850" w:bottom="1134" w:left="1701" w:header="720" w:footer="720" w:gutter="0"/>
          <w:cols w:space="720"/>
        </w:sectPr>
      </w:pPr>
    </w:p>
    <w:p w:rsidR="002941C7" w:rsidRPr="001B3EF4" w:rsidRDefault="00E34BBF" w:rsidP="001B3EF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7548640"/>
      <w:bookmarkStart w:id="6" w:name="block-28678309"/>
      <w:bookmarkEnd w:id="2"/>
      <w:bookmarkEnd w:id="5"/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2941C7" w:rsidRPr="001B3EF4" w:rsidRDefault="002941C7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41C7" w:rsidRPr="001B3EF4" w:rsidRDefault="002941C7" w:rsidP="001B3EF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37548641"/>
      <w:bookmarkEnd w:id="7"/>
    </w:p>
    <w:p w:rsidR="002941C7" w:rsidRPr="001B3EF4" w:rsidRDefault="00E34BBF" w:rsidP="001B3E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Личностные результаты освоения программы </w:t>
      </w:r>
      <w:r w:rsidR="007105C3" w:rsidRPr="001B3EF4">
        <w:rPr>
          <w:rFonts w:ascii="Times New Roman" w:hAnsi="Times New Roman" w:cs="Times New Roman"/>
          <w:sz w:val="24"/>
          <w:szCs w:val="24"/>
          <w:lang w:val="ru-RU"/>
        </w:rPr>
        <w:t>подвижных  и спортивных игр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</w:t>
      </w:r>
      <w:r w:rsidR="007105C3"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программы подвижных  и спортивных игр 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на уровне начального общего образования </w:t>
      </w:r>
      <w:proofErr w:type="gramStart"/>
      <w:r w:rsidRPr="001B3EF4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2941C7" w:rsidRPr="001B3EF4" w:rsidRDefault="00E34BBF" w:rsidP="001B3EF4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2941C7" w:rsidRPr="001B3EF4" w:rsidRDefault="00E34BBF" w:rsidP="001B3EF4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2941C7" w:rsidRPr="001B3EF4" w:rsidRDefault="00E34BBF" w:rsidP="001B3EF4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2941C7" w:rsidRPr="001B3EF4" w:rsidRDefault="00E34BBF" w:rsidP="001B3EF4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стремление к формированию культуры здоровья, соблюдению правил здорового образа жизни;</w:t>
      </w:r>
    </w:p>
    <w:p w:rsidR="002941C7" w:rsidRPr="001B3EF4" w:rsidRDefault="002941C7" w:rsidP="001B3E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7548642"/>
      <w:bookmarkEnd w:id="8"/>
    </w:p>
    <w:p w:rsidR="002941C7" w:rsidRPr="001B3EF4" w:rsidRDefault="00E34BBF" w:rsidP="001B3E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</w:t>
      </w:r>
      <w:r w:rsidR="007105C3"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программы подвижных  и спортивных игр 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>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9" w:name="_Toc134720971"/>
      <w:bookmarkEnd w:id="9"/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К концу обучения в</w:t>
      </w: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 классе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3EF4">
        <w:rPr>
          <w:rFonts w:ascii="Times New Roman" w:hAnsi="Times New Roman" w:cs="Times New Roman"/>
          <w:b/>
          <w:sz w:val="24"/>
          <w:szCs w:val="24"/>
        </w:rPr>
        <w:t>Познавательныеуниверсальныеучебныедействия</w:t>
      </w:r>
      <w:proofErr w:type="spellEnd"/>
      <w:r w:rsidRPr="001B3EF4">
        <w:rPr>
          <w:rFonts w:ascii="Times New Roman" w:hAnsi="Times New Roman" w:cs="Times New Roman"/>
          <w:sz w:val="24"/>
          <w:szCs w:val="24"/>
        </w:rPr>
        <w:t>:</w:t>
      </w:r>
    </w:p>
    <w:p w:rsidR="002941C7" w:rsidRPr="001B3EF4" w:rsidRDefault="00E34BBF" w:rsidP="001B3EF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2941C7" w:rsidRPr="001B3EF4" w:rsidRDefault="00E34BBF" w:rsidP="001B3EF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сравнивать способы передвижения ходьбой и бегом, находить между ними общие и отличительные признаки; 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3EF4">
        <w:rPr>
          <w:rFonts w:ascii="Times New Roman" w:hAnsi="Times New Roman" w:cs="Times New Roman"/>
          <w:b/>
          <w:sz w:val="24"/>
          <w:szCs w:val="24"/>
        </w:rPr>
        <w:t>Коммуникативныеуниверсальныеучебныедействия</w:t>
      </w:r>
      <w:proofErr w:type="spellEnd"/>
      <w:r w:rsidRPr="001B3EF4">
        <w:rPr>
          <w:rFonts w:ascii="Times New Roman" w:hAnsi="Times New Roman" w:cs="Times New Roman"/>
          <w:sz w:val="24"/>
          <w:szCs w:val="24"/>
        </w:rPr>
        <w:t>:</w:t>
      </w:r>
    </w:p>
    <w:p w:rsidR="002941C7" w:rsidRPr="001B3EF4" w:rsidRDefault="00E34BBF" w:rsidP="001B3EF4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2941C7" w:rsidRPr="001B3EF4" w:rsidRDefault="00E34BBF" w:rsidP="001B3EF4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3EF4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  <w:r w:rsidRPr="001B3EF4">
        <w:rPr>
          <w:rFonts w:ascii="Times New Roman" w:hAnsi="Times New Roman" w:cs="Times New Roman"/>
          <w:sz w:val="24"/>
          <w:szCs w:val="24"/>
        </w:rPr>
        <w:t>:</w:t>
      </w:r>
    </w:p>
    <w:p w:rsidR="002941C7" w:rsidRPr="001B3EF4" w:rsidRDefault="00E34BBF" w:rsidP="001B3EF4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>во 2 классе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 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3EF4">
        <w:rPr>
          <w:rFonts w:ascii="Times New Roman" w:hAnsi="Times New Roman" w:cs="Times New Roman"/>
          <w:b/>
          <w:sz w:val="24"/>
          <w:szCs w:val="24"/>
        </w:rPr>
        <w:t>Познавательныеуниверсальныеучебныедействия</w:t>
      </w:r>
      <w:proofErr w:type="spellEnd"/>
      <w:r w:rsidRPr="001B3EF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41C7" w:rsidRPr="001B3EF4" w:rsidRDefault="00E34BBF" w:rsidP="001B3EF4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2941C7" w:rsidRPr="001B3EF4" w:rsidRDefault="00E34BBF" w:rsidP="001B3EF4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3EF4">
        <w:rPr>
          <w:rFonts w:ascii="Times New Roman" w:hAnsi="Times New Roman" w:cs="Times New Roman"/>
          <w:b/>
          <w:sz w:val="24"/>
          <w:szCs w:val="24"/>
        </w:rPr>
        <w:t>Коммуникативныеуниверсальныеучебныедействия</w:t>
      </w:r>
      <w:proofErr w:type="spellEnd"/>
      <w:r w:rsidRPr="001B3EF4">
        <w:rPr>
          <w:rFonts w:ascii="Times New Roman" w:hAnsi="Times New Roman" w:cs="Times New Roman"/>
          <w:sz w:val="24"/>
          <w:szCs w:val="24"/>
        </w:rPr>
        <w:t>:</w:t>
      </w:r>
    </w:p>
    <w:p w:rsidR="002941C7" w:rsidRPr="001B3EF4" w:rsidRDefault="00E34BBF" w:rsidP="001B3EF4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2941C7" w:rsidRPr="001B3EF4" w:rsidRDefault="00E34BBF" w:rsidP="001B3EF4">
      <w:pPr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3EF4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  <w:r w:rsidRPr="001B3EF4">
        <w:rPr>
          <w:rFonts w:ascii="Times New Roman" w:hAnsi="Times New Roman" w:cs="Times New Roman"/>
          <w:sz w:val="24"/>
          <w:szCs w:val="24"/>
        </w:rPr>
        <w:t>:</w:t>
      </w:r>
    </w:p>
    <w:p w:rsidR="002941C7" w:rsidRPr="001B3EF4" w:rsidRDefault="00E34BBF" w:rsidP="001B3EF4">
      <w:pPr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соблюдать правила поведения на уроках физической культуры с учётом их учебного содержания.</w:t>
      </w:r>
    </w:p>
    <w:p w:rsidR="002941C7" w:rsidRPr="001B3EF4" w:rsidRDefault="00E34BBF" w:rsidP="001B3EF4">
      <w:pPr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2941C7" w:rsidRPr="001B3EF4" w:rsidRDefault="00E34BBF" w:rsidP="001B3EF4">
      <w:pPr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6E3334" w:rsidRPr="001B3EF4" w:rsidRDefault="006E3334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lastRenderedPageBreak/>
        <w:t>К концу обучения в</w:t>
      </w: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3 классе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3EF4">
        <w:rPr>
          <w:rFonts w:ascii="Times New Roman" w:hAnsi="Times New Roman" w:cs="Times New Roman"/>
          <w:b/>
          <w:sz w:val="24"/>
          <w:szCs w:val="24"/>
        </w:rPr>
        <w:t>Познавательныеуниверсальныеучебныедействия</w:t>
      </w:r>
      <w:proofErr w:type="spellEnd"/>
      <w:r w:rsidRPr="001B3EF4">
        <w:rPr>
          <w:rFonts w:ascii="Times New Roman" w:hAnsi="Times New Roman" w:cs="Times New Roman"/>
          <w:sz w:val="24"/>
          <w:szCs w:val="24"/>
        </w:rPr>
        <w:t>:</w:t>
      </w:r>
    </w:p>
    <w:p w:rsidR="006E3334" w:rsidRPr="001B3EF4" w:rsidRDefault="00E34BBF" w:rsidP="001B3EF4">
      <w:pPr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</w:t>
      </w:r>
      <w:r w:rsidR="006E3334" w:rsidRPr="001B3EF4">
        <w:rPr>
          <w:rFonts w:ascii="Times New Roman" w:hAnsi="Times New Roman" w:cs="Times New Roman"/>
          <w:sz w:val="24"/>
          <w:szCs w:val="24"/>
          <w:lang w:val="ru-RU"/>
        </w:rPr>
        <w:t>роводить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занятия по предупреждению нарушения осанки;</w:t>
      </w:r>
    </w:p>
    <w:p w:rsidR="006E3334" w:rsidRPr="001B3EF4" w:rsidRDefault="006E3334" w:rsidP="001B3EF4">
      <w:pPr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3EF4">
        <w:rPr>
          <w:rFonts w:ascii="Times New Roman" w:hAnsi="Times New Roman" w:cs="Times New Roman"/>
          <w:b/>
          <w:sz w:val="24"/>
          <w:szCs w:val="24"/>
        </w:rPr>
        <w:t>Коммуникативныеуниверсальныеучебныедействия</w:t>
      </w:r>
      <w:proofErr w:type="spellEnd"/>
      <w:r w:rsidRPr="001B3EF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41C7" w:rsidRPr="001B3EF4" w:rsidRDefault="00E34BBF" w:rsidP="001B3EF4">
      <w:pPr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6E3334" w:rsidRPr="001B3EF4" w:rsidRDefault="00E34BBF" w:rsidP="001B3EF4">
      <w:pPr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активно участвовать в обсуждении учебных заданий, анализе выполнения физических упражнений и технических действий из осваиваемых видов спорта;</w:t>
      </w:r>
    </w:p>
    <w:p w:rsidR="002941C7" w:rsidRPr="001B3EF4" w:rsidRDefault="006E3334" w:rsidP="001B3EF4">
      <w:pPr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Самостоятельно договариваться о правилах подвижной игры, выбирать водящего разными способами.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B3EF4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  <w:r w:rsidRPr="001B3EF4">
        <w:rPr>
          <w:rFonts w:ascii="Times New Roman" w:hAnsi="Times New Roman" w:cs="Times New Roman"/>
          <w:sz w:val="24"/>
          <w:szCs w:val="24"/>
        </w:rPr>
        <w:t>:</w:t>
      </w:r>
    </w:p>
    <w:p w:rsidR="002941C7" w:rsidRPr="001B3EF4" w:rsidRDefault="00E34BBF" w:rsidP="001B3EF4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2941C7" w:rsidRPr="001B3EF4" w:rsidRDefault="00E34BBF" w:rsidP="001B3EF4">
      <w:pPr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2941C7" w:rsidRPr="001B3EF4" w:rsidRDefault="002941C7" w:rsidP="001B3EF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37548643"/>
      <w:bookmarkEnd w:id="10"/>
    </w:p>
    <w:p w:rsidR="002941C7" w:rsidRPr="001B3EF4" w:rsidRDefault="00E34BBF" w:rsidP="001B3E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2941C7" w:rsidRPr="001B3EF4" w:rsidRDefault="00E34BBF" w:rsidP="001B3E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37548644"/>
      <w:bookmarkEnd w:id="11"/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>1 КЛАСС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в </w:t>
      </w: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>1 классе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2941C7" w:rsidRPr="001B3EF4" w:rsidRDefault="00E34BBF" w:rsidP="001B3EF4">
      <w:pPr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играть в подвижные игры с общеразвивающей направленностью. </w:t>
      </w:r>
      <w:bookmarkStart w:id="12" w:name="_Toc103687218"/>
      <w:bookmarkEnd w:id="12"/>
    </w:p>
    <w:p w:rsidR="007105C3" w:rsidRPr="001B3EF4" w:rsidRDefault="007105C3" w:rsidP="001B3EF4">
      <w:pPr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участвовать в спортивных эстафетах, развивающих подвижных играх,  в том числе ролевых, с заданиями на выполнение освоенных движений, выполнять игровые задания  для знакомства с видами спорта, общаться и взаимодействовать в игровой деятельности,</w:t>
      </w:r>
    </w:p>
    <w:p w:rsidR="002941C7" w:rsidRPr="001B3EF4" w:rsidRDefault="00E34BBF" w:rsidP="001B3E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37548645"/>
      <w:bookmarkEnd w:id="13"/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>2 КЛАСС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во </w:t>
      </w: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>2 классе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2941C7" w:rsidRPr="001B3EF4" w:rsidRDefault="00E34BBF" w:rsidP="001B3EF4">
      <w:pPr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2941C7" w:rsidRPr="001B3EF4" w:rsidRDefault="00E34BBF" w:rsidP="001B3EF4">
      <w:pPr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lastRenderedPageBreak/>
        <w:t>выполнять упражнения на развитие физических качеств</w:t>
      </w:r>
      <w:bookmarkStart w:id="14" w:name="_Toc103687219"/>
      <w:bookmarkEnd w:id="14"/>
      <w:r w:rsidR="006E3334" w:rsidRPr="001B3EF4">
        <w:rPr>
          <w:rFonts w:ascii="Times New Roman" w:hAnsi="Times New Roman" w:cs="Times New Roman"/>
          <w:sz w:val="24"/>
          <w:szCs w:val="24"/>
          <w:lang w:val="ru-RU"/>
        </w:rPr>
        <w:t>, составлять разминку с использованием спортивного инвентаря.</w:t>
      </w:r>
    </w:p>
    <w:p w:rsidR="002941C7" w:rsidRPr="001B3EF4" w:rsidRDefault="00E34BBF" w:rsidP="001B3E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37548646"/>
      <w:bookmarkEnd w:id="15"/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2941C7" w:rsidRPr="001B3EF4" w:rsidRDefault="00E34BBF" w:rsidP="001B3EF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К концу обучения в</w:t>
      </w: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3 классе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обучающийся достигнет следующих предметных результатов по отдельным темам программы </w:t>
      </w:r>
      <w:r w:rsidR="006E3334" w:rsidRPr="001B3EF4">
        <w:rPr>
          <w:rFonts w:ascii="Times New Roman" w:hAnsi="Times New Roman" w:cs="Times New Roman"/>
          <w:sz w:val="24"/>
          <w:szCs w:val="24"/>
          <w:lang w:val="ru-RU"/>
        </w:rPr>
        <w:t>подвижных  и спортивных игр:</w:t>
      </w:r>
    </w:p>
    <w:p w:rsidR="002941C7" w:rsidRPr="001B3EF4" w:rsidRDefault="00E34BBF" w:rsidP="001B3EF4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соблюдать правила во время прохождения игровой подготовки; </w:t>
      </w:r>
    </w:p>
    <w:p w:rsidR="002941C7" w:rsidRPr="001B3EF4" w:rsidRDefault="00E34BBF" w:rsidP="001B3EF4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занятиях; </w:t>
      </w:r>
    </w:p>
    <w:p w:rsidR="002941C7" w:rsidRPr="001B3EF4" w:rsidRDefault="00E34BBF" w:rsidP="001B3EF4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</w:t>
      </w:r>
      <w:r w:rsidR="00992EDE" w:rsidRPr="001B3EF4">
        <w:rPr>
          <w:rFonts w:ascii="Times New Roman" w:hAnsi="Times New Roman" w:cs="Times New Roman"/>
          <w:sz w:val="24"/>
          <w:szCs w:val="24"/>
          <w:lang w:val="ru-RU"/>
        </w:rPr>
        <w:t>ение футбольного мяча змейкой)</w:t>
      </w:r>
      <w:proofErr w:type="gramStart"/>
      <w:r w:rsidR="00992EDE" w:rsidRPr="001B3EF4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6E3334" w:rsidRPr="001B3EF4">
        <w:rPr>
          <w:rFonts w:ascii="Times New Roman" w:hAnsi="Times New Roman" w:cs="Times New Roman"/>
          <w:sz w:val="24"/>
          <w:szCs w:val="24"/>
          <w:lang w:val="ru-RU"/>
        </w:rPr>
        <w:t>б</w:t>
      </w:r>
      <w:proofErr w:type="gramEnd"/>
      <w:r w:rsidR="006E3334"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админтон (подача, </w:t>
      </w:r>
      <w:r w:rsidR="00992EDE" w:rsidRPr="001B3EF4">
        <w:rPr>
          <w:rFonts w:ascii="Times New Roman" w:hAnsi="Times New Roman" w:cs="Times New Roman"/>
          <w:sz w:val="24"/>
          <w:szCs w:val="24"/>
          <w:lang w:val="ru-RU"/>
        </w:rPr>
        <w:t>игра у сетки, передвижение с ракеткой).</w:t>
      </w:r>
    </w:p>
    <w:p w:rsidR="00992EDE" w:rsidRPr="001B3EF4" w:rsidRDefault="00992EDE" w:rsidP="001B3EF4">
      <w:pPr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37548647"/>
      <w:bookmarkEnd w:id="16"/>
      <w:r w:rsidRPr="001B3EF4">
        <w:rPr>
          <w:rFonts w:ascii="Times New Roman" w:hAnsi="Times New Roman" w:cs="Times New Roman"/>
          <w:sz w:val="24"/>
          <w:szCs w:val="24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2941C7" w:rsidRPr="001B3EF4" w:rsidRDefault="002941C7" w:rsidP="001B3EF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  <w:sectPr w:rsidR="002941C7" w:rsidRPr="001B3EF4">
          <w:pgSz w:w="11906" w:h="16383"/>
          <w:pgMar w:top="1134" w:right="850" w:bottom="1134" w:left="1701" w:header="720" w:footer="720" w:gutter="0"/>
          <w:cols w:space="720"/>
        </w:sectPr>
      </w:pPr>
    </w:p>
    <w:p w:rsidR="002941C7" w:rsidRPr="001B3EF4" w:rsidRDefault="00E34BBF">
      <w:pPr>
        <w:spacing w:after="0"/>
        <w:ind w:left="120"/>
        <w:rPr>
          <w:rFonts w:ascii="Times New Roman" w:hAnsi="Times New Roman" w:cs="Times New Roman"/>
        </w:rPr>
      </w:pPr>
      <w:bookmarkStart w:id="17" w:name="block-28678304"/>
      <w:bookmarkEnd w:id="6"/>
      <w:r w:rsidRPr="001B3EF4">
        <w:rPr>
          <w:rFonts w:ascii="Times New Roman" w:hAnsi="Times New Roman" w:cs="Times New Roman"/>
          <w:b/>
          <w:sz w:val="28"/>
        </w:rPr>
        <w:lastRenderedPageBreak/>
        <w:t xml:space="preserve">ТЕМАТИЧЕСКОЕ ПЛАНИРОВАНИЕ </w:t>
      </w:r>
    </w:p>
    <w:p w:rsidR="002941C7" w:rsidRPr="001B3EF4" w:rsidRDefault="00E34BBF">
      <w:pPr>
        <w:spacing w:after="0"/>
        <w:ind w:left="120"/>
        <w:rPr>
          <w:rFonts w:ascii="Times New Roman" w:hAnsi="Times New Roman" w:cs="Times New Roman"/>
        </w:rPr>
      </w:pPr>
      <w:r w:rsidRPr="001B3EF4">
        <w:rPr>
          <w:rFonts w:ascii="Times New Roman" w:hAnsi="Times New Roman" w:cs="Times New Roman"/>
          <w:b/>
          <w:sz w:val="28"/>
        </w:rPr>
        <w:t xml:space="preserve"> 1 КЛАСС 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8"/>
        <w:gridCol w:w="7775"/>
        <w:gridCol w:w="2230"/>
        <w:gridCol w:w="3347"/>
      </w:tblGrid>
      <w:tr w:rsidR="001B3EF4" w:rsidRPr="001B3EF4" w:rsidTr="0024569B">
        <w:trPr>
          <w:trHeight w:val="144"/>
          <w:tblCellSpacing w:w="20" w:type="nil"/>
        </w:trPr>
        <w:tc>
          <w:tcPr>
            <w:tcW w:w="245" w:type="pct"/>
            <w:vMerge w:val="restar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69" w:type="pct"/>
            <w:vMerge w:val="restar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794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1192" w:type="pct"/>
            <w:vMerge w:val="restar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образовательныересурсы</w:t>
            </w:r>
            <w:proofErr w:type="spellEnd"/>
          </w:p>
        </w:tc>
      </w:tr>
      <w:tr w:rsidR="001B3EF4" w:rsidRPr="001B3EF4" w:rsidTr="0024569B">
        <w:trPr>
          <w:trHeight w:val="144"/>
          <w:tblCellSpacing w:w="20" w:type="nil"/>
        </w:trPr>
        <w:tc>
          <w:tcPr>
            <w:tcW w:w="245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784" w:rsidRPr="001B3EF4" w:rsidRDefault="00B24784" w:rsidP="00B247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784" w:rsidRPr="001B3EF4" w:rsidRDefault="00B24784" w:rsidP="00B247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92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4784" w:rsidRPr="001B3EF4" w:rsidRDefault="00B24784" w:rsidP="00B247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EF4" w:rsidRPr="001B3EF4" w:rsidTr="0024569B">
        <w:trPr>
          <w:trHeight w:val="144"/>
          <w:tblCellSpacing w:w="20" w:type="nil"/>
        </w:trPr>
        <w:tc>
          <w:tcPr>
            <w:tcW w:w="5000" w:type="pct"/>
            <w:gridSpan w:val="4"/>
            <w:tcMar>
              <w:top w:w="50" w:type="dxa"/>
              <w:left w:w="100" w:type="dxa"/>
            </w:tcMar>
            <w:vAlign w:val="center"/>
          </w:tcPr>
          <w:p w:rsidR="0024569B" w:rsidRPr="001B3EF4" w:rsidRDefault="0024569B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1.Волейбол</w:t>
            </w:r>
          </w:p>
        </w:tc>
      </w:tr>
      <w:tr w:rsidR="001B3EF4" w:rsidRPr="00681AE6" w:rsidTr="0024569B">
        <w:trPr>
          <w:trHeight w:val="144"/>
          <w:tblCellSpacing w:w="20" w:type="nil"/>
        </w:trPr>
        <w:tc>
          <w:tcPr>
            <w:tcW w:w="245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69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Знания о подвижных и спортивных играх. Броски и ловля волейбольного мяча.</w:t>
            </w:r>
          </w:p>
        </w:tc>
        <w:tc>
          <w:tcPr>
            <w:tcW w:w="794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</w:t>
            </w:r>
          </w:p>
        </w:tc>
        <w:tc>
          <w:tcPr>
            <w:tcW w:w="1192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школа: 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1B3EF4" w:rsidRPr="001B3EF4" w:rsidTr="00B24784">
        <w:trPr>
          <w:trHeight w:val="144"/>
          <w:tblCellSpacing w:w="20" w:type="nil"/>
        </w:trPr>
        <w:tc>
          <w:tcPr>
            <w:tcW w:w="3014" w:type="pct"/>
            <w:gridSpan w:val="2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794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 </w:t>
            </w:r>
          </w:p>
        </w:tc>
        <w:tc>
          <w:tcPr>
            <w:tcW w:w="1192" w:type="pct"/>
            <w:vAlign w:val="center"/>
          </w:tcPr>
          <w:p w:rsidR="00B24784" w:rsidRPr="001B3EF4" w:rsidRDefault="00B24784" w:rsidP="00B247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3EF4" w:rsidRPr="001B3EF4" w:rsidTr="0024569B">
        <w:trPr>
          <w:trHeight w:val="144"/>
          <w:tblCellSpacing w:w="20" w:type="nil"/>
        </w:trPr>
        <w:tc>
          <w:tcPr>
            <w:tcW w:w="5000" w:type="pct"/>
            <w:gridSpan w:val="4"/>
            <w:tcMar>
              <w:top w:w="50" w:type="dxa"/>
              <w:left w:w="100" w:type="dxa"/>
            </w:tcMar>
            <w:vAlign w:val="center"/>
          </w:tcPr>
          <w:p w:rsidR="0024569B" w:rsidRPr="001B3EF4" w:rsidRDefault="0024569B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2.Баскетбол</w:t>
            </w:r>
          </w:p>
        </w:tc>
      </w:tr>
      <w:tr w:rsidR="001B3EF4" w:rsidRPr="00681AE6" w:rsidTr="0024569B">
        <w:trPr>
          <w:trHeight w:val="144"/>
          <w:tblCellSpacing w:w="20" w:type="nil"/>
        </w:trPr>
        <w:tc>
          <w:tcPr>
            <w:tcW w:w="245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2769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Ведение баскетбольного мяча на месте и в движении. Броски в парах, тройках.</w:t>
            </w:r>
          </w:p>
        </w:tc>
        <w:tc>
          <w:tcPr>
            <w:tcW w:w="794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</w:t>
            </w:r>
          </w:p>
        </w:tc>
        <w:tc>
          <w:tcPr>
            <w:tcW w:w="1192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24569B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школа: 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1B3EF4" w:rsidRPr="001B3EF4" w:rsidTr="00B24784">
        <w:trPr>
          <w:trHeight w:val="144"/>
          <w:tblCellSpacing w:w="20" w:type="nil"/>
        </w:trPr>
        <w:tc>
          <w:tcPr>
            <w:tcW w:w="3014" w:type="pct"/>
            <w:gridSpan w:val="2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794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</w:t>
            </w:r>
          </w:p>
        </w:tc>
        <w:tc>
          <w:tcPr>
            <w:tcW w:w="1192" w:type="pct"/>
            <w:vAlign w:val="center"/>
          </w:tcPr>
          <w:p w:rsidR="00B24784" w:rsidRPr="001B3EF4" w:rsidRDefault="00B24784" w:rsidP="00B247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3EF4" w:rsidRPr="001B3EF4" w:rsidTr="0024569B">
        <w:trPr>
          <w:trHeight w:val="144"/>
          <w:tblCellSpacing w:w="20" w:type="nil"/>
        </w:trPr>
        <w:tc>
          <w:tcPr>
            <w:tcW w:w="5000" w:type="pct"/>
            <w:gridSpan w:val="4"/>
            <w:tcMar>
              <w:top w:w="50" w:type="dxa"/>
              <w:left w:w="100" w:type="dxa"/>
            </w:tcMar>
            <w:vAlign w:val="center"/>
          </w:tcPr>
          <w:p w:rsidR="0024569B" w:rsidRPr="001B3EF4" w:rsidRDefault="0024569B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3.Бадминтон</w:t>
            </w:r>
          </w:p>
        </w:tc>
      </w:tr>
      <w:tr w:rsidR="001B3EF4" w:rsidRPr="00681AE6" w:rsidTr="0024569B">
        <w:trPr>
          <w:trHeight w:val="144"/>
          <w:tblCellSpacing w:w="20" w:type="nil"/>
        </w:trPr>
        <w:tc>
          <w:tcPr>
            <w:tcW w:w="245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2769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хваты ракетки. Перемещения с воланом и ракеткой. </w:t>
            </w:r>
          </w:p>
        </w:tc>
        <w:tc>
          <w:tcPr>
            <w:tcW w:w="794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</w:t>
            </w:r>
          </w:p>
        </w:tc>
        <w:tc>
          <w:tcPr>
            <w:tcW w:w="1192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24569B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школа: 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1B3EF4" w:rsidRPr="001B3EF4" w:rsidTr="00B24784">
        <w:trPr>
          <w:trHeight w:val="144"/>
          <w:tblCellSpacing w:w="20" w:type="nil"/>
        </w:trPr>
        <w:tc>
          <w:tcPr>
            <w:tcW w:w="3014" w:type="pct"/>
            <w:gridSpan w:val="2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794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92" w:type="pct"/>
            <w:vAlign w:val="center"/>
          </w:tcPr>
          <w:p w:rsidR="00B24784" w:rsidRPr="001B3EF4" w:rsidRDefault="00B24784" w:rsidP="00B247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EF4" w:rsidRPr="001B3EF4" w:rsidTr="0024569B">
        <w:trPr>
          <w:trHeight w:val="144"/>
          <w:tblCellSpacing w:w="20" w:type="nil"/>
        </w:trPr>
        <w:tc>
          <w:tcPr>
            <w:tcW w:w="5000" w:type="pct"/>
            <w:gridSpan w:val="4"/>
            <w:tcMar>
              <w:top w:w="50" w:type="dxa"/>
              <w:left w:w="100" w:type="dxa"/>
            </w:tcMar>
            <w:vAlign w:val="center"/>
          </w:tcPr>
          <w:p w:rsidR="0024569B" w:rsidRPr="001B3EF4" w:rsidRDefault="0024569B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4.Подвижные игры</w:t>
            </w:r>
          </w:p>
        </w:tc>
      </w:tr>
      <w:tr w:rsidR="001B3EF4" w:rsidRPr="00681AE6" w:rsidTr="0024569B">
        <w:trPr>
          <w:trHeight w:val="144"/>
          <w:tblCellSpacing w:w="20" w:type="nil"/>
        </w:trPr>
        <w:tc>
          <w:tcPr>
            <w:tcW w:w="245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24569B" w:rsidP="00B24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B24784" w:rsidRPr="001B3EF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769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игры на материале л</w:t>
            </w:r>
            <w:r w:rsidR="0024569B"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ёгкой атлетики и спортивных игр, эстафеты.</w:t>
            </w:r>
          </w:p>
        </w:tc>
        <w:tc>
          <w:tcPr>
            <w:tcW w:w="794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1192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24569B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школа: 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1B3EF4" w:rsidRPr="001B3EF4" w:rsidTr="00B24784">
        <w:trPr>
          <w:trHeight w:val="144"/>
          <w:tblCellSpacing w:w="20" w:type="nil"/>
        </w:trPr>
        <w:tc>
          <w:tcPr>
            <w:tcW w:w="3014" w:type="pct"/>
            <w:gridSpan w:val="2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794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192" w:type="pct"/>
            <w:vAlign w:val="center"/>
          </w:tcPr>
          <w:p w:rsidR="00B24784" w:rsidRPr="001B3EF4" w:rsidRDefault="00B24784" w:rsidP="00B247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EF4" w:rsidRPr="001B3EF4" w:rsidTr="0024569B">
        <w:trPr>
          <w:trHeight w:val="144"/>
          <w:tblCellSpacing w:w="20" w:type="nil"/>
        </w:trPr>
        <w:tc>
          <w:tcPr>
            <w:tcW w:w="5000" w:type="pct"/>
            <w:gridSpan w:val="4"/>
            <w:tcMar>
              <w:top w:w="50" w:type="dxa"/>
              <w:left w:w="100" w:type="dxa"/>
            </w:tcMar>
            <w:vAlign w:val="center"/>
          </w:tcPr>
          <w:p w:rsidR="0024569B" w:rsidRPr="001B3EF4" w:rsidRDefault="0024569B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5.Футбол</w:t>
            </w:r>
          </w:p>
        </w:tc>
      </w:tr>
      <w:tr w:rsidR="001B3EF4" w:rsidRPr="00681AE6" w:rsidTr="0024569B">
        <w:trPr>
          <w:trHeight w:val="144"/>
          <w:tblCellSpacing w:w="20" w:type="nil"/>
        </w:trPr>
        <w:tc>
          <w:tcPr>
            <w:tcW w:w="245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24569B" w:rsidP="00B24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B24784" w:rsidRPr="001B3EF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769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 и остановка мяча внутренней стороной стопы. Ведение футбольного мяча.</w:t>
            </w:r>
          </w:p>
        </w:tc>
        <w:tc>
          <w:tcPr>
            <w:tcW w:w="794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726213" w:rsidP="00B247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</w:t>
            </w:r>
          </w:p>
        </w:tc>
        <w:tc>
          <w:tcPr>
            <w:tcW w:w="1192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24569B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школа: 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1B3EF4" w:rsidRPr="001B3EF4" w:rsidTr="00B24784">
        <w:trPr>
          <w:trHeight w:val="144"/>
          <w:tblCellSpacing w:w="20" w:type="nil"/>
        </w:trPr>
        <w:tc>
          <w:tcPr>
            <w:tcW w:w="3014" w:type="pct"/>
            <w:gridSpan w:val="2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794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726213" w:rsidP="00B247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</w:t>
            </w:r>
            <w:bookmarkStart w:id="18" w:name="_GoBack"/>
            <w:bookmarkEnd w:id="18"/>
          </w:p>
        </w:tc>
        <w:tc>
          <w:tcPr>
            <w:tcW w:w="1192" w:type="pct"/>
            <w:vAlign w:val="center"/>
          </w:tcPr>
          <w:p w:rsidR="00B24784" w:rsidRPr="001B3EF4" w:rsidRDefault="00B24784" w:rsidP="00B247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3EF4" w:rsidRPr="001B3EF4" w:rsidTr="00B24784">
        <w:trPr>
          <w:trHeight w:val="144"/>
          <w:tblCellSpacing w:w="20" w:type="nil"/>
        </w:trPr>
        <w:tc>
          <w:tcPr>
            <w:tcW w:w="3014" w:type="pct"/>
            <w:gridSpan w:val="2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4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726213" w:rsidP="00B2478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33</w:t>
            </w:r>
          </w:p>
        </w:tc>
        <w:tc>
          <w:tcPr>
            <w:tcW w:w="1192" w:type="pct"/>
            <w:tcMar>
              <w:top w:w="50" w:type="dxa"/>
              <w:left w:w="100" w:type="dxa"/>
            </w:tcMar>
            <w:vAlign w:val="center"/>
          </w:tcPr>
          <w:p w:rsidR="00B24784" w:rsidRPr="001B3EF4" w:rsidRDefault="00B24784" w:rsidP="00B247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1C7" w:rsidRPr="001B3EF4" w:rsidRDefault="002941C7">
      <w:pPr>
        <w:rPr>
          <w:rFonts w:ascii="Times New Roman" w:hAnsi="Times New Roman" w:cs="Times New Roman"/>
        </w:rPr>
        <w:sectPr w:rsidR="002941C7" w:rsidRPr="001B3E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41C7" w:rsidRPr="001B3EF4" w:rsidRDefault="00E34BBF">
      <w:pPr>
        <w:spacing w:after="0"/>
        <w:ind w:left="120"/>
        <w:rPr>
          <w:rFonts w:ascii="Times New Roman" w:hAnsi="Times New Roman" w:cs="Times New Roman"/>
        </w:rPr>
      </w:pPr>
      <w:r w:rsidRPr="001B3EF4">
        <w:rPr>
          <w:rFonts w:ascii="Times New Roman" w:hAnsi="Times New Roman" w:cs="Times New Roman"/>
          <w:b/>
          <w:sz w:val="28"/>
        </w:rPr>
        <w:lastRenderedPageBreak/>
        <w:t xml:space="preserve"> 2 КЛАСС </w:t>
      </w:r>
    </w:p>
    <w:p w:rsidR="002941C7" w:rsidRPr="001B3EF4" w:rsidRDefault="002941C7">
      <w:pPr>
        <w:rPr>
          <w:rFonts w:ascii="Times New Roman" w:hAnsi="Times New Roman" w:cs="Times New Roman"/>
          <w:lang w:val="ru-RU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88"/>
        <w:gridCol w:w="7775"/>
        <w:gridCol w:w="2230"/>
        <w:gridCol w:w="3347"/>
      </w:tblGrid>
      <w:tr w:rsidR="001B3EF4" w:rsidRPr="001B3EF4" w:rsidTr="0024569B">
        <w:trPr>
          <w:trHeight w:val="144"/>
        </w:trPr>
        <w:tc>
          <w:tcPr>
            <w:tcW w:w="24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6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119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образовательныересурсы</w:t>
            </w:r>
            <w:proofErr w:type="spellEnd"/>
          </w:p>
        </w:tc>
      </w:tr>
      <w:tr w:rsidR="001B3EF4" w:rsidRPr="001B3EF4" w:rsidTr="0024569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3EF4" w:rsidRPr="001B3EF4" w:rsidTr="0024569B">
        <w:trPr>
          <w:trHeight w:val="144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1.Волейбол</w:t>
            </w:r>
          </w:p>
        </w:tc>
      </w:tr>
      <w:tr w:rsidR="001B3EF4" w:rsidRPr="00681AE6" w:rsidTr="0024569B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Знания о подвижных и спортивных играх. Броски и ловля волейбольного мяча. Подача мяча через сетку, с дальней дистанции.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школа: 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1B3EF4" w:rsidRPr="001B3EF4" w:rsidTr="0024569B">
        <w:trPr>
          <w:trHeight w:val="144"/>
        </w:trPr>
        <w:tc>
          <w:tcPr>
            <w:tcW w:w="30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 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4569B" w:rsidRPr="001B3EF4" w:rsidRDefault="002456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3EF4" w:rsidRPr="001B3EF4" w:rsidTr="0024569B">
        <w:trPr>
          <w:trHeight w:val="144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2.Баскетбол</w:t>
            </w:r>
          </w:p>
        </w:tc>
      </w:tr>
      <w:tr w:rsidR="001B3EF4" w:rsidRPr="00681AE6" w:rsidTr="0024569B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27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Ведение баскетбольного мяча на месте и в движении. Броски в парах, тройках. Броски в кольцо с места.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школа: 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1B3EF4" w:rsidRPr="001B3EF4" w:rsidTr="0024569B">
        <w:trPr>
          <w:trHeight w:val="144"/>
        </w:trPr>
        <w:tc>
          <w:tcPr>
            <w:tcW w:w="30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4569B" w:rsidRPr="001B3EF4" w:rsidRDefault="002456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3EF4" w:rsidRPr="001B3EF4" w:rsidTr="0024569B">
        <w:trPr>
          <w:trHeight w:val="144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3.Бадминтон</w:t>
            </w:r>
          </w:p>
        </w:tc>
      </w:tr>
      <w:tr w:rsidR="001B3EF4" w:rsidRPr="00681AE6" w:rsidTr="0024569B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27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хваты ракетки. Перемещения с воланом и ракеткой. Игра в парах, эстафеты с 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воланчиком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ракеткой.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школа: 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1B3EF4" w:rsidRPr="001B3EF4" w:rsidTr="0024569B">
        <w:trPr>
          <w:trHeight w:val="144"/>
        </w:trPr>
        <w:tc>
          <w:tcPr>
            <w:tcW w:w="30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4569B" w:rsidRPr="001B3EF4" w:rsidRDefault="002456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EF4" w:rsidRPr="001B3EF4" w:rsidTr="0024569B">
        <w:trPr>
          <w:trHeight w:val="144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4.Подвижные игры</w:t>
            </w:r>
          </w:p>
        </w:tc>
      </w:tr>
      <w:tr w:rsidR="001B3EF4" w:rsidRPr="00681AE6" w:rsidTr="0024569B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7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игры на материале лёгкой атлетики и спортивных игр.</w:t>
            </w:r>
            <w:r w:rsidR="003F63F7"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Эстафеты.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школа: 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1B3EF4" w:rsidRPr="001B3EF4" w:rsidTr="0024569B">
        <w:trPr>
          <w:trHeight w:val="144"/>
        </w:trPr>
        <w:tc>
          <w:tcPr>
            <w:tcW w:w="30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4569B" w:rsidRPr="001B3EF4" w:rsidRDefault="002456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EF4" w:rsidRPr="001B3EF4" w:rsidTr="0024569B">
        <w:trPr>
          <w:trHeight w:val="144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5.Футбол</w:t>
            </w:r>
          </w:p>
        </w:tc>
      </w:tr>
      <w:tr w:rsidR="001B3EF4" w:rsidRPr="00681AE6" w:rsidTr="0024569B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7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 и остановка мяча внутренней стороной стопы. Ведение футбольного мяча. Пас и остановка мяча.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школа: 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1B3EF4" w:rsidRPr="001B3EF4" w:rsidTr="0024569B">
        <w:trPr>
          <w:trHeight w:val="144"/>
        </w:trPr>
        <w:tc>
          <w:tcPr>
            <w:tcW w:w="30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4569B" w:rsidRPr="001B3EF4" w:rsidRDefault="002456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3EF4" w:rsidRPr="001B3EF4" w:rsidTr="0024569B">
        <w:trPr>
          <w:trHeight w:val="144"/>
        </w:trPr>
        <w:tc>
          <w:tcPr>
            <w:tcW w:w="30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34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569B" w:rsidRPr="001B3EF4" w:rsidRDefault="002456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569B" w:rsidRPr="001B3EF4" w:rsidRDefault="0024569B">
      <w:pPr>
        <w:rPr>
          <w:rFonts w:ascii="Times New Roman" w:hAnsi="Times New Roman" w:cs="Times New Roman"/>
          <w:lang w:val="ru-RU"/>
        </w:rPr>
        <w:sectPr w:rsidR="0024569B" w:rsidRPr="001B3E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41C7" w:rsidRPr="001B3EF4" w:rsidRDefault="00E34BBF">
      <w:pPr>
        <w:spacing w:after="0"/>
        <w:ind w:left="120"/>
        <w:rPr>
          <w:rFonts w:ascii="Times New Roman" w:hAnsi="Times New Roman" w:cs="Times New Roman"/>
        </w:rPr>
      </w:pPr>
      <w:r w:rsidRPr="001B3EF4">
        <w:rPr>
          <w:rFonts w:ascii="Times New Roman" w:hAnsi="Times New Roman" w:cs="Times New Roman"/>
          <w:b/>
          <w:sz w:val="28"/>
        </w:rPr>
        <w:lastRenderedPageBreak/>
        <w:t xml:space="preserve"> 3 КЛАСС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88"/>
        <w:gridCol w:w="7775"/>
        <w:gridCol w:w="2230"/>
        <w:gridCol w:w="3347"/>
      </w:tblGrid>
      <w:tr w:rsidR="001B3EF4" w:rsidRPr="001B3EF4" w:rsidTr="0024569B">
        <w:trPr>
          <w:trHeight w:val="144"/>
        </w:trPr>
        <w:tc>
          <w:tcPr>
            <w:tcW w:w="24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6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119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образовательныересурсы</w:t>
            </w:r>
            <w:proofErr w:type="spellEnd"/>
          </w:p>
        </w:tc>
      </w:tr>
      <w:tr w:rsidR="001B3EF4" w:rsidRPr="001B3EF4" w:rsidTr="0024569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B3EF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3EF4" w:rsidRPr="001B3EF4" w:rsidTr="0024569B">
        <w:trPr>
          <w:trHeight w:val="144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1.Волейбол</w:t>
            </w:r>
          </w:p>
        </w:tc>
      </w:tr>
      <w:tr w:rsidR="001B3EF4" w:rsidRPr="00681AE6" w:rsidTr="0024569B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Знания о подвижных и спортивных играх. Броски и ловля волейбольного мяча. Подача мяча через сетку. Обучающая игра в пионербол.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школа: 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1B3EF4" w:rsidRPr="001B3EF4" w:rsidTr="0024569B">
        <w:trPr>
          <w:trHeight w:val="144"/>
        </w:trPr>
        <w:tc>
          <w:tcPr>
            <w:tcW w:w="30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 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4569B" w:rsidRPr="001B3EF4" w:rsidRDefault="002456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3EF4" w:rsidRPr="001B3EF4" w:rsidTr="0024569B">
        <w:trPr>
          <w:trHeight w:val="144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2.Баскетбол</w:t>
            </w:r>
          </w:p>
        </w:tc>
      </w:tr>
      <w:tr w:rsidR="001B3EF4" w:rsidRPr="00681AE6" w:rsidTr="0024569B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27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Ведение баскетбольного мяча на месте и в движении. Игра в парах, тройках. Броски по кольцу с места и в движении. Ведение и пас.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школа: 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1B3EF4" w:rsidRPr="001B3EF4" w:rsidTr="0024569B">
        <w:trPr>
          <w:trHeight w:val="144"/>
        </w:trPr>
        <w:tc>
          <w:tcPr>
            <w:tcW w:w="30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4569B" w:rsidRPr="001B3EF4" w:rsidRDefault="002456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3EF4" w:rsidRPr="001B3EF4" w:rsidTr="0024569B">
        <w:trPr>
          <w:trHeight w:val="144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3.Бадминтон</w:t>
            </w:r>
          </w:p>
        </w:tc>
      </w:tr>
      <w:tr w:rsidR="001B3EF4" w:rsidRPr="00681AE6" w:rsidTr="0024569B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27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хваты ракетки. Перемещения с воланом и ракеткой. Игра </w:t>
            </w:r>
            <w:r w:rsidR="003F63F7"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через сетку.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школа: 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1B3EF4" w:rsidRPr="001B3EF4" w:rsidTr="0024569B">
        <w:trPr>
          <w:trHeight w:val="144"/>
        </w:trPr>
        <w:tc>
          <w:tcPr>
            <w:tcW w:w="30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4569B" w:rsidRPr="001B3EF4" w:rsidRDefault="002456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EF4" w:rsidRPr="001B3EF4" w:rsidTr="0024569B">
        <w:trPr>
          <w:trHeight w:val="144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4.Подвижные игры</w:t>
            </w:r>
          </w:p>
        </w:tc>
      </w:tr>
      <w:tr w:rsidR="001B3EF4" w:rsidRPr="00681AE6" w:rsidTr="0024569B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7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игры на материале л</w:t>
            </w:r>
            <w:r w:rsidR="003F63F7"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ёгкой атлетики и спортивных игр. Эстафеты.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 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школа: 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1B3EF4" w:rsidRPr="001B3EF4" w:rsidTr="0024569B">
        <w:trPr>
          <w:trHeight w:val="144"/>
        </w:trPr>
        <w:tc>
          <w:tcPr>
            <w:tcW w:w="30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4569B" w:rsidRPr="001B3EF4" w:rsidRDefault="002456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3EF4" w:rsidRPr="001B3EF4" w:rsidTr="0024569B">
        <w:trPr>
          <w:trHeight w:val="144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5.Футбол</w:t>
            </w:r>
          </w:p>
        </w:tc>
      </w:tr>
      <w:tr w:rsidR="001B3EF4" w:rsidRPr="00681AE6" w:rsidTr="0024569B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27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 и остановка мяча внутренней стороной стопы. Ведение футбольного мяча.</w:t>
            </w:r>
            <w:r w:rsidR="003F63F7"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Мини футбол.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электронная школа: </w:t>
            </w:r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B3EF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1B3EF4" w:rsidRPr="001B3EF4" w:rsidTr="0024569B">
        <w:trPr>
          <w:trHeight w:val="144"/>
        </w:trPr>
        <w:tc>
          <w:tcPr>
            <w:tcW w:w="30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4569B" w:rsidRPr="001B3EF4" w:rsidRDefault="002456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3EF4" w:rsidRPr="001B3EF4" w:rsidTr="0024569B">
        <w:trPr>
          <w:trHeight w:val="144"/>
        </w:trPr>
        <w:tc>
          <w:tcPr>
            <w:tcW w:w="30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4569B" w:rsidRPr="001B3EF4" w:rsidRDefault="0024569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3E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34</w:t>
            </w:r>
          </w:p>
        </w:tc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4569B" w:rsidRPr="001B3EF4" w:rsidRDefault="002456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1C7" w:rsidRPr="001B3EF4" w:rsidRDefault="002941C7">
      <w:pPr>
        <w:rPr>
          <w:rFonts w:ascii="Times New Roman" w:hAnsi="Times New Roman" w:cs="Times New Roman"/>
          <w:lang w:val="ru-RU"/>
        </w:rPr>
        <w:sectPr w:rsidR="002941C7" w:rsidRPr="001B3E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41C7" w:rsidRPr="001B3EF4" w:rsidRDefault="00E34BBF" w:rsidP="00AE54A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block-28678306"/>
      <w:bookmarkEnd w:id="17"/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AE54A0" w:rsidRDefault="00AE54A0" w:rsidP="001B3EF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941C7" w:rsidRPr="001B3EF4" w:rsidRDefault="00E34BBF" w:rsidP="001B3EF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>ОБЯЗАТЕЛЬНЫЕ УЧЕБНЫЕ МАТЕРИАЛЫ ДЛЯ УЧЕНИКА</w:t>
      </w:r>
    </w:p>
    <w:p w:rsidR="002941C7" w:rsidRPr="001B3EF4" w:rsidRDefault="00E34BBF" w:rsidP="001B3EF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f056fd23-2f41-4129-8da1-d467aa21439d"/>
      <w:r w:rsidRPr="001B3EF4">
        <w:rPr>
          <w:rFonts w:ascii="Times New Roman" w:hAnsi="Times New Roman" w:cs="Times New Roman"/>
          <w:sz w:val="24"/>
          <w:szCs w:val="24"/>
          <w:lang w:val="ru-RU"/>
        </w:rPr>
        <w:t>• Физическая культура, 1-4 классы/ Лях В.И., Акционерное общество «Издательство «Просвещение»</w:t>
      </w:r>
      <w:bookmarkEnd w:id="20"/>
    </w:p>
    <w:p w:rsidR="002941C7" w:rsidRPr="001B3EF4" w:rsidRDefault="002941C7" w:rsidP="001B3EF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941C7" w:rsidRPr="001B3EF4" w:rsidRDefault="00E34BBF" w:rsidP="001B3EF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>МЕТОДИЧЕСКИЕ МАТЕРИАЛЫ ДЛЯ УЧИТЕЛЯ</w:t>
      </w:r>
    </w:p>
    <w:p w:rsidR="001B3EF4" w:rsidRDefault="00E34BBF" w:rsidP="001B3EF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>1. Федеральный государственный образовательный стандарт начального общего образования: текст с изм. и доп. на 2011 г./М-во образования и науки</w:t>
      </w:r>
      <w:proofErr w:type="gramStart"/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Р</w:t>
      </w:r>
      <w:proofErr w:type="gramEnd"/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ос. Федерации. – М.: Просвещение, 2011. – 33 с. 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br/>
        <w:t xml:space="preserve"> 2. Примерные программы по учебным предметам. Начальная школа. В 2 частях. </w:t>
      </w:r>
    </w:p>
    <w:p w:rsidR="002941C7" w:rsidRPr="001B3EF4" w:rsidRDefault="00E34BBF" w:rsidP="001B3EF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Часть1. – 5-е издание, переработанное. – М.: Просвещение, 2011. – 400страниц. – (стандарты второго поколения) 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br/>
        <w:t xml:space="preserve"> 3. Сборник рабочих программ 1-4 классы. «Школа России». Пособие для учителей общеобразовательных учреждений. – М.: Просвещение, 2011 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br/>
        <w:t xml:space="preserve"> 4. В.И.Лях. Комплексная программа физического воспитания учащихся 1-11 классы 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1" w:name="ce666534-2f9f-48e1-9f7c-2e635e3b9ede"/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5. В.И.Лях. Физическая культура. Учебник для общеобразовательных учреждений 1-4 классы.</w:t>
      </w:r>
      <w:bookmarkEnd w:id="21"/>
    </w:p>
    <w:p w:rsidR="002941C7" w:rsidRPr="001B3EF4" w:rsidRDefault="002941C7" w:rsidP="001B3EF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941C7" w:rsidRPr="001B3EF4" w:rsidRDefault="00E34BBF" w:rsidP="001B3EF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b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2941C7" w:rsidRPr="001B3EF4" w:rsidRDefault="00E34BBF" w:rsidP="001B3EF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1B3EF4">
        <w:rPr>
          <w:rFonts w:ascii="Times New Roman" w:hAnsi="Times New Roman" w:cs="Times New Roman"/>
          <w:sz w:val="24"/>
          <w:szCs w:val="24"/>
        </w:rPr>
        <w:t>https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1B3EF4">
        <w:rPr>
          <w:rFonts w:ascii="Times New Roman" w:hAnsi="Times New Roman" w:cs="Times New Roman"/>
          <w:sz w:val="24"/>
          <w:szCs w:val="24"/>
        </w:rPr>
        <w:t>resh</w:t>
      </w:r>
      <w:proofErr w:type="spellEnd"/>
      <w:r w:rsidRPr="001B3EF4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1B3EF4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1B3EF4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1B3EF4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1B3EF4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2" w:name="9a54c4b8-b2ef-4fc1-87b1-da44b5d58279"/>
      <w:r w:rsidRPr="001B3EF4">
        <w:rPr>
          <w:rFonts w:ascii="Times New Roman" w:hAnsi="Times New Roman" w:cs="Times New Roman"/>
          <w:sz w:val="24"/>
          <w:szCs w:val="24"/>
          <w:lang w:val="ru-RU"/>
        </w:rPr>
        <w:t xml:space="preserve"> 2. </w:t>
      </w:r>
      <w:r w:rsidRPr="001B3EF4">
        <w:rPr>
          <w:rFonts w:ascii="Times New Roman" w:hAnsi="Times New Roman" w:cs="Times New Roman"/>
          <w:sz w:val="24"/>
          <w:szCs w:val="24"/>
        </w:rPr>
        <w:t>https</w:t>
      </w:r>
      <w:r w:rsidRPr="001B3EF4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1B3EF4">
        <w:rPr>
          <w:rFonts w:ascii="Times New Roman" w:hAnsi="Times New Roman" w:cs="Times New Roman"/>
          <w:sz w:val="24"/>
          <w:szCs w:val="24"/>
        </w:rPr>
        <w:t>edsoo</w:t>
      </w:r>
      <w:proofErr w:type="spellEnd"/>
      <w:r w:rsidRPr="001B3EF4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1B3EF4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1B3EF4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1B3EF4">
        <w:rPr>
          <w:rFonts w:ascii="Times New Roman" w:hAnsi="Times New Roman" w:cs="Times New Roman"/>
          <w:sz w:val="24"/>
          <w:szCs w:val="24"/>
        </w:rPr>
        <w:t>Primernie</w:t>
      </w:r>
      <w:proofErr w:type="spellEnd"/>
      <w:r w:rsidRPr="001B3EF4">
        <w:rPr>
          <w:rFonts w:ascii="Times New Roman" w:hAnsi="Times New Roman" w:cs="Times New Roman"/>
          <w:sz w:val="24"/>
          <w:szCs w:val="24"/>
          <w:lang w:val="ru-RU"/>
        </w:rPr>
        <w:t>_</w:t>
      </w:r>
      <w:proofErr w:type="spellStart"/>
      <w:r w:rsidRPr="001B3EF4">
        <w:rPr>
          <w:rFonts w:ascii="Times New Roman" w:hAnsi="Times New Roman" w:cs="Times New Roman"/>
          <w:sz w:val="24"/>
          <w:szCs w:val="24"/>
        </w:rPr>
        <w:t>rabochie</w:t>
      </w:r>
      <w:proofErr w:type="spellEnd"/>
      <w:r w:rsidRPr="001B3EF4">
        <w:rPr>
          <w:rFonts w:ascii="Times New Roman" w:hAnsi="Times New Roman" w:cs="Times New Roman"/>
          <w:sz w:val="24"/>
          <w:szCs w:val="24"/>
          <w:lang w:val="ru-RU"/>
        </w:rPr>
        <w:t>_</w:t>
      </w:r>
      <w:proofErr w:type="spellStart"/>
      <w:r w:rsidRPr="001B3EF4">
        <w:rPr>
          <w:rFonts w:ascii="Times New Roman" w:hAnsi="Times New Roman" w:cs="Times New Roman"/>
          <w:sz w:val="24"/>
          <w:szCs w:val="24"/>
        </w:rPr>
        <w:t>progra</w:t>
      </w:r>
      <w:proofErr w:type="spellEnd"/>
      <w:r w:rsidRPr="001B3EF4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1B3EF4">
        <w:rPr>
          <w:rFonts w:ascii="Times New Roman" w:hAnsi="Times New Roman" w:cs="Times New Roman"/>
          <w:sz w:val="24"/>
          <w:szCs w:val="24"/>
        </w:rPr>
        <w:t>htm</w:t>
      </w:r>
      <w:bookmarkEnd w:id="19"/>
      <w:bookmarkEnd w:id="22"/>
      <w:proofErr w:type="spellEnd"/>
    </w:p>
    <w:sectPr w:rsidR="002941C7" w:rsidRPr="001B3EF4" w:rsidSect="00946E7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5FF0"/>
    <w:multiLevelType w:val="multilevel"/>
    <w:tmpl w:val="A3848C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9444F"/>
    <w:multiLevelType w:val="multilevel"/>
    <w:tmpl w:val="90AE05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C44902"/>
    <w:multiLevelType w:val="multilevel"/>
    <w:tmpl w:val="1B6696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032532"/>
    <w:multiLevelType w:val="multilevel"/>
    <w:tmpl w:val="3A9037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CF1694"/>
    <w:multiLevelType w:val="multilevel"/>
    <w:tmpl w:val="A22053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4A2CA6"/>
    <w:multiLevelType w:val="multilevel"/>
    <w:tmpl w:val="5184A9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0530D1"/>
    <w:multiLevelType w:val="multilevel"/>
    <w:tmpl w:val="1FCC4F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B7673E"/>
    <w:multiLevelType w:val="multilevel"/>
    <w:tmpl w:val="00D07A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D7003E"/>
    <w:multiLevelType w:val="multilevel"/>
    <w:tmpl w:val="F5AE9C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4743E9"/>
    <w:multiLevelType w:val="multilevel"/>
    <w:tmpl w:val="F55C5F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344AED"/>
    <w:multiLevelType w:val="multilevel"/>
    <w:tmpl w:val="4D5640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7C518F"/>
    <w:multiLevelType w:val="multilevel"/>
    <w:tmpl w:val="48DA63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945FB5"/>
    <w:multiLevelType w:val="multilevel"/>
    <w:tmpl w:val="F5426C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661DAD"/>
    <w:multiLevelType w:val="multilevel"/>
    <w:tmpl w:val="695C8D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EA4D40"/>
    <w:multiLevelType w:val="multilevel"/>
    <w:tmpl w:val="A3E057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6E5089"/>
    <w:multiLevelType w:val="multilevel"/>
    <w:tmpl w:val="C4BAB8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935785"/>
    <w:multiLevelType w:val="hybridMultilevel"/>
    <w:tmpl w:val="B3EA8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B50FC9"/>
    <w:multiLevelType w:val="multilevel"/>
    <w:tmpl w:val="97A05E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11"/>
  </w:num>
  <w:num w:numId="7">
    <w:abstractNumId w:val="3"/>
  </w:num>
  <w:num w:numId="8">
    <w:abstractNumId w:val="14"/>
  </w:num>
  <w:num w:numId="9">
    <w:abstractNumId w:val="13"/>
  </w:num>
  <w:num w:numId="10">
    <w:abstractNumId w:val="8"/>
  </w:num>
  <w:num w:numId="11">
    <w:abstractNumId w:val="1"/>
  </w:num>
  <w:num w:numId="12">
    <w:abstractNumId w:val="17"/>
  </w:num>
  <w:num w:numId="13">
    <w:abstractNumId w:val="15"/>
  </w:num>
  <w:num w:numId="14">
    <w:abstractNumId w:val="0"/>
  </w:num>
  <w:num w:numId="15">
    <w:abstractNumId w:val="9"/>
  </w:num>
  <w:num w:numId="16">
    <w:abstractNumId w:val="10"/>
  </w:num>
  <w:num w:numId="17">
    <w:abstractNumId w:val="12"/>
  </w:num>
  <w:num w:numId="18">
    <w:abstractNumId w:val="1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1C7"/>
    <w:rsid w:val="001B3EF4"/>
    <w:rsid w:val="0024569B"/>
    <w:rsid w:val="002941C7"/>
    <w:rsid w:val="003F63F7"/>
    <w:rsid w:val="00403EAE"/>
    <w:rsid w:val="00631B63"/>
    <w:rsid w:val="00681AE6"/>
    <w:rsid w:val="006E3334"/>
    <w:rsid w:val="007105C3"/>
    <w:rsid w:val="00726213"/>
    <w:rsid w:val="00946E73"/>
    <w:rsid w:val="00992EDE"/>
    <w:rsid w:val="00AC6163"/>
    <w:rsid w:val="00AE54A0"/>
    <w:rsid w:val="00B24784"/>
    <w:rsid w:val="00E34BBF"/>
    <w:rsid w:val="00F65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3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46E73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946E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1B3E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13</Pages>
  <Words>2559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2023-10-24T14:56:00Z</dcterms:created>
  <dcterms:modified xsi:type="dcterms:W3CDTF">2023-11-06T14:28:00Z</dcterms:modified>
</cp:coreProperties>
</file>